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284319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bookmarkEnd w:id="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IEC-B-019-V.01-A07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临床研究项目修正案申请</w:t>
      </w:r>
      <w:bookmarkEnd w:id="0"/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90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69"/>
        <w:gridCol w:w="441"/>
        <w:gridCol w:w="532"/>
        <w:gridCol w:w="995"/>
        <w:gridCol w:w="143"/>
        <w:gridCol w:w="140"/>
        <w:gridCol w:w="282"/>
        <w:gridCol w:w="1133"/>
        <w:gridCol w:w="145"/>
        <w:gridCol w:w="138"/>
        <w:gridCol w:w="1137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上一次伦理审查批件号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上次审查的方案版本号/版本日期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上次审查的知情同意书版本号/版本日期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历次审查日期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本中心项目启动日期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本次为该项目第几次修订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组长单位/牵头人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申办方/CRO</w:t>
            </w:r>
          </w:p>
        </w:tc>
        <w:tc>
          <w:tcPr>
            <w:tcW w:w="6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CRA姓名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联络电话</w:t>
            </w:r>
          </w:p>
        </w:tc>
        <w:tc>
          <w:tcPr>
            <w:tcW w:w="4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主要研究者（PI）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联络电话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PI指定联系人</w:t>
            </w:r>
          </w:p>
        </w:tc>
        <w:tc>
          <w:tcPr>
            <w:tcW w:w="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联络电话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递交文件（版本号/版本日期）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修正的内容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440" w:firstLineChars="200"/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□研究过程/研究方法         □隐私问题        □研究干预</w:t>
            </w:r>
          </w:p>
          <w:p>
            <w:pPr>
              <w:spacing w:line="400" w:lineRule="atLeast"/>
              <w:ind w:firstLine="440" w:firstLineChars="200"/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年龄                □研究人员        □招募材料</w:t>
            </w:r>
          </w:p>
          <w:p>
            <w:pPr>
              <w:spacing w:line="400" w:lineRule="atLeast"/>
              <w:ind w:firstLine="440" w:firstLineChars="200"/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群体                □主要研究者      □资助方/申办者</w:t>
            </w:r>
          </w:p>
          <w:p>
            <w:pPr>
              <w:spacing w:line="400" w:lineRule="atLeast"/>
              <w:ind w:firstLine="440" w:firstLineChars="200"/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□知情同意书/知情同意过程   □研究病历        □样本量</w:t>
            </w:r>
          </w:p>
          <w:p>
            <w:pPr>
              <w:spacing w:line="400" w:lineRule="atLeast"/>
              <w:ind w:firstLine="440" w:firstLineChars="200"/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□试验用药、医疗仪器或放射物                  □其他：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说明修正的原因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修改类型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修改内容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修改位置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修改前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修改后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修改的内容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修订章节/页码：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知情同意书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修订章节/页码：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修正案对研究的影响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1、修正内容是否增加研究的预期风险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     □ 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2、修正内容是否降低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预期受益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     □ 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3、修正内容是否增加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参加研究的持续时间或花费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     □ 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4、如果研究已经开始，修正内容是否对已经纳入的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造成影响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     □ 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5、为了避免对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造成紧急伤害，是否在提交伦理委员会审查批准前对方案进行了修改并实施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     □ 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6、修正内容是否需要同时修改知情同意书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否（附件说明）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7、本中心有无在研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8、在研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是否需要重新获取知情同意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     □ 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9、修正内容是否已经获得组长单位批准</w:t>
            </w:r>
          </w:p>
        </w:tc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 是     □ 否     □ 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75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C5E56"/>
    <w:multiLevelType w:val="multilevel"/>
    <w:tmpl w:val="07BC5E5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0B300C6A"/>
    <w:rsid w:val="34D7553F"/>
    <w:rsid w:val="52603EB2"/>
    <w:rsid w:val="6ADB0EDF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6D681E0EEFB44AF38D1A9C37E499C797_13</vt:lpwstr>
  </property>
</Properties>
</file>